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25" w:rsidRPr="005D1CBC" w:rsidRDefault="00312D25" w:rsidP="00312D25">
      <w:pPr>
        <w:jc w:val="center"/>
        <w:rPr>
          <w:rFonts w:asciiTheme="minorHAnsi" w:hAnsiTheme="minorHAnsi"/>
          <w:b/>
          <w:bCs/>
        </w:rPr>
      </w:pPr>
      <w:r w:rsidRPr="005D1CBC">
        <w:rPr>
          <w:rFonts w:asciiTheme="minorHAnsi" w:hAnsiTheme="minorHAnsi"/>
          <w:b/>
          <w:bCs/>
        </w:rPr>
        <w:t xml:space="preserve">ΤΜΗΜΑ 1 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2347"/>
        <w:gridCol w:w="1856"/>
        <w:gridCol w:w="3652"/>
        <w:gridCol w:w="1497"/>
      </w:tblGrid>
      <w:tr w:rsidR="00312D25" w:rsidRPr="005D1CBC" w:rsidTr="004104B2">
        <w:tc>
          <w:tcPr>
            <w:tcW w:w="9352" w:type="dxa"/>
            <w:gridSpan w:val="4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  <w:b/>
                <w:bCs/>
                <w:caps/>
              </w:rPr>
              <w:t>Τεχνικές Προδιαγραφές – Φύλλα Συμμόρφωσης – εντυπο τεχνικησ προσφορασ</w:t>
            </w:r>
          </w:p>
        </w:tc>
      </w:tr>
      <w:tr w:rsidR="00312D25" w:rsidRPr="005D1CBC" w:rsidTr="004104B2">
        <w:tc>
          <w:tcPr>
            <w:tcW w:w="4203" w:type="dxa"/>
            <w:gridSpan w:val="2"/>
          </w:tcPr>
          <w:p w:rsidR="00312D25" w:rsidRPr="005D1CBC" w:rsidRDefault="00312D25" w:rsidP="004104B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D1CBC">
              <w:rPr>
                <w:rFonts w:asciiTheme="minorHAnsi" w:hAnsiTheme="minorHAnsi"/>
                <w:b/>
                <w:sz w:val="22"/>
                <w:szCs w:val="22"/>
              </w:rPr>
              <w:t>ΓΕΝΙΚΕΣ  ΑΠΑΙΤΗΣΕΙΣ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rPr>
                <w:rFonts w:asciiTheme="minorHAnsi" w:eastAsiaTheme="minorHAnsi" w:hAnsiTheme="minorHAnsi" w:cstheme="minorHAnsi"/>
                <w:b/>
              </w:rPr>
            </w:pPr>
            <w:r w:rsidRPr="005D1CBC">
              <w:rPr>
                <w:rFonts w:asciiTheme="minorHAnsi" w:hAnsiTheme="minorHAnsi"/>
                <w:b/>
              </w:rPr>
              <w:t>ΑΠΑΙΤΗΣΗ</w:t>
            </w: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/>
                <w:b/>
              </w:rPr>
              <w:t>ΑΠΟΔΟΧΗ - ΤΕΚΜΗΡΙΩΣΗ</w:t>
            </w:r>
          </w:p>
        </w:tc>
      </w:tr>
      <w:tr w:rsidR="00312D25" w:rsidRPr="005D1CBC" w:rsidTr="004104B2">
        <w:tc>
          <w:tcPr>
            <w:tcW w:w="4203" w:type="dxa"/>
            <w:gridSpan w:val="2"/>
          </w:tcPr>
          <w:p w:rsidR="00312D25" w:rsidRPr="005D1CBC" w:rsidRDefault="00312D25" w:rsidP="004104B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CBC">
              <w:rPr>
                <w:rFonts w:asciiTheme="minorHAnsi" w:hAnsiTheme="minorHAnsi"/>
                <w:sz w:val="22"/>
                <w:szCs w:val="22"/>
              </w:rPr>
              <w:t>Οι όροι των τεχνικών προδιαγραφών αποδεικνύονται με αντίστοιχες υποχρεωτικές παραπομπές σε τεχνικά φυλλάδια στην Ελληνική ή Αγγλική γλώσσα (ενδεικτικά: prospectus, manuals κλπ.), τα οποία συνυποβάλλονται με την Τεχνική Προσφορά. Σε περίπτωση που ορισμένα από τα ζητούμενα χαρακτηριστικά δεν αναφέρονται σε τεχνικά φυλλάδια, η τεκμηρίωση γίνεται με σχετικές βεβαιώσεις του κατασκευαστή ή του προμηθευτή κατά περίπτωση.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rPr>
                <w:rFonts w:asciiTheme="minorHAnsi" w:eastAsiaTheme="minorHAnsi" w:hAnsiTheme="minorHAnsi" w:cstheme="minorHAnsi"/>
                <w:b/>
              </w:rPr>
            </w:pPr>
            <w:r w:rsidRPr="005D1CBC">
              <w:rPr>
                <w:rFonts w:asciiTheme="minorHAnsi" w:hAnsiTheme="minorHAnsi"/>
                <w:b/>
              </w:rPr>
              <w:t>ΝΑΙ</w:t>
            </w: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4203" w:type="dxa"/>
            <w:gridSpan w:val="2"/>
          </w:tcPr>
          <w:p w:rsidR="00312D25" w:rsidRPr="005D1CBC" w:rsidRDefault="00312D25" w:rsidP="004104B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CBC">
              <w:rPr>
                <w:rFonts w:asciiTheme="minorHAnsi" w:hAnsiTheme="minorHAnsi"/>
                <w:sz w:val="22"/>
                <w:szCs w:val="22"/>
              </w:rPr>
              <w:t xml:space="preserve">Αναφέρονται ο κατασκευαστής και το μοντέλο των προσφερόμενων ειδών 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rPr>
                <w:rFonts w:asciiTheme="minorHAnsi" w:eastAsiaTheme="minorHAnsi" w:hAnsiTheme="minorHAnsi" w:cstheme="minorHAnsi"/>
                <w:b/>
              </w:rPr>
            </w:pPr>
            <w:r w:rsidRPr="005D1CBC">
              <w:rPr>
                <w:rFonts w:asciiTheme="minorHAnsi" w:hAnsiTheme="minorHAnsi"/>
                <w:b/>
              </w:rPr>
              <w:t>ΝΑΙ</w:t>
            </w: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4203" w:type="dxa"/>
            <w:gridSpan w:val="2"/>
          </w:tcPr>
          <w:p w:rsidR="00312D25" w:rsidRPr="005D1CBC" w:rsidRDefault="00312D25" w:rsidP="004104B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D1CBC">
              <w:rPr>
                <w:rFonts w:asciiTheme="minorHAnsi" w:hAnsiTheme="minorHAnsi"/>
                <w:b/>
                <w:sz w:val="22"/>
                <w:szCs w:val="22"/>
              </w:rPr>
              <w:t xml:space="preserve">Η προσφορά αφορά στην προμήθεια ενός (1) πολυμηχανήματος που πληροί τα ακόλουθα χαρακτηριστικά 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rPr>
                <w:rFonts w:asciiTheme="minorHAnsi" w:eastAsiaTheme="minorHAnsi" w:hAnsiTheme="minorHAnsi" w:cstheme="minorHAnsi"/>
                <w:b/>
              </w:rPr>
            </w:pPr>
            <w:r w:rsidRPr="005D1CBC">
              <w:rPr>
                <w:rFonts w:asciiTheme="minorHAnsi" w:hAnsiTheme="minorHAnsi"/>
                <w:b/>
              </w:rPr>
              <w:t>ΝΑΙ</w:t>
            </w: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4203" w:type="dxa"/>
            <w:gridSpan w:val="2"/>
          </w:tcPr>
          <w:p w:rsidR="00312D25" w:rsidRPr="005D1CBC" w:rsidRDefault="00312D25" w:rsidP="004104B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D1CBC">
              <w:rPr>
                <w:rFonts w:asciiTheme="minorHAnsi" w:hAnsiTheme="minorHAnsi"/>
                <w:sz w:val="22"/>
                <w:szCs w:val="22"/>
              </w:rPr>
              <w:t xml:space="preserve">Βεβαίωση συμμετοχής του «παραγωγού» όπως ορίζεται στο άρθρο 3 της ΚΥΑ 23615/651/Ε.103/ 05-05-2014 (ΦΕΚ Β’ 1184) σε εγκεκριμένο Σύστημα Εναλλακτικής Διαχείρισης Αποβλήτων Ηλεκτρικού και Ηλεκτρονικού Εξοπλισμού, (Ν.4819/2021, ΚΥΑ 23615 /651/Ε.103/05-05-2014 όπως ισχύουν), η οποία υποβάλλεται με την Τεχνική Προσφορά </w:t>
            </w:r>
          </w:p>
          <w:p w:rsidR="00312D25" w:rsidRPr="005D1CBC" w:rsidRDefault="00312D25" w:rsidP="004104B2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3652" w:type="dxa"/>
          </w:tcPr>
          <w:p w:rsidR="00312D25" w:rsidRPr="005D1CBC" w:rsidRDefault="00312D25" w:rsidP="004104B2">
            <w:pPr>
              <w:rPr>
                <w:rFonts w:asciiTheme="minorHAnsi" w:eastAsiaTheme="minorHAnsi" w:hAnsiTheme="minorHAnsi" w:cstheme="minorHAnsi"/>
              </w:rPr>
            </w:pPr>
            <w:r w:rsidRPr="005D1CBC">
              <w:rPr>
                <w:rFonts w:asciiTheme="minorHAnsi" w:eastAsiaTheme="minorHAnsi" w:hAnsiTheme="minorHAnsi" w:cstheme="minorHAnsi"/>
              </w:rPr>
              <w:t>Καταχωρείται ο αριθμός ΕΜΠΑ του υπόχρεου παραγωγού, όπως τηρείται στην ηλεκτρονική σελίδα του Ε.Ο.ΑΝ.</w:t>
            </w: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rPr>
          <w:trHeight w:val="644"/>
        </w:trPr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  <w:b/>
                <w:bCs/>
                <w:caps/>
              </w:rPr>
              <w:t>τεχνικα χαρακτηριστικα ΠΟΛΥΜΗΧΑΝΗΜΑΤ</w:t>
            </w:r>
            <w:r>
              <w:rPr>
                <w:rFonts w:asciiTheme="minorHAnsi" w:hAnsiTheme="minorHAnsi" w:cstheme="minorHAnsi"/>
                <w:b/>
                <w:bCs/>
                <w:caps/>
              </w:rPr>
              <w:t>οσ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  <w:b/>
                <w:bCs/>
                <w:caps/>
              </w:rPr>
              <w:t>ΑΠΑΙΤΗΣΗ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  <w:b/>
                <w:bCs/>
                <w:caps/>
              </w:rPr>
              <w:t>ΑΠΑΝΤΗΣΗ</w:t>
            </w: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  <w:b/>
                <w:bCs/>
                <w:caps/>
              </w:rPr>
              <w:t>ΠΑΡΑΠΟΜΠΗ</w:t>
            </w: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rPr>
                <w:rFonts w:asciiTheme="minorHAnsi" w:hAnsiTheme="minorHAnsi" w:cstheme="minorHAnsi"/>
              </w:rPr>
            </w:pPr>
            <w:r w:rsidRPr="005D1CBC">
              <w:rPr>
                <w:rFonts w:asciiTheme="minorHAnsi" w:hAnsiTheme="minorHAnsi" w:cstheme="minorHAnsi"/>
              </w:rPr>
              <w:t>Επεξεργαστής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="Calibri"/>
              </w:rPr>
            </w:pPr>
            <w:r w:rsidRPr="005D1CBC">
              <w:rPr>
                <w:rFonts w:asciiTheme="minorHAnsi" w:hAnsiTheme="minorHAnsi" w:cs="Calibri"/>
              </w:rPr>
              <w:t>1GHz Dual Core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9352" w:type="dxa"/>
            <w:gridSpan w:val="4"/>
          </w:tcPr>
          <w:p w:rsidR="00312D25" w:rsidRPr="005D1CBC" w:rsidRDefault="00312D25" w:rsidP="004104B2">
            <w:pPr>
              <w:tabs>
                <w:tab w:val="left" w:pos="1019"/>
              </w:tabs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  <w:b/>
              </w:rPr>
              <w:t>Εκτύπωση</w:t>
            </w: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</w:rPr>
              <w:t>Ταχύτητα Εκτύπωσης (Α4/Α3) [σελ./λεπτό] :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  <w:lang w:val="en-US"/>
              </w:rPr>
              <w:t xml:space="preserve">≥  </w:t>
            </w:r>
            <w:r w:rsidRPr="005D1CBC">
              <w:rPr>
                <w:rFonts w:asciiTheme="minorHAnsi" w:hAnsiTheme="minorHAnsi" w:cs="Calibri"/>
              </w:rPr>
              <w:t>26 BW/CL &amp; 15 BW/CL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</w:rPr>
              <w:t>Ανάλυση Εκτύπωσης [dpi] :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  <w:lang w:val="en-US"/>
              </w:rPr>
            </w:pPr>
            <w:r w:rsidRPr="005D1CBC">
              <w:rPr>
                <w:rFonts w:asciiTheme="minorHAnsi" w:hAnsiTheme="minorHAnsi" w:cstheme="minorHAnsi"/>
                <w:lang w:val="en-US"/>
              </w:rPr>
              <w:t xml:space="preserve"> ≥  1200 x 1200 dpi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  <w:lang w:val="en-US"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  <w:lang w:val="en-US"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</w:rPr>
              <w:t>Γλώσσες: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  <w:lang w:val="en-US"/>
              </w:rPr>
            </w:pPr>
            <w:r w:rsidRPr="005D1CBC">
              <w:rPr>
                <w:rFonts w:asciiTheme="minorHAnsi" w:hAnsiTheme="minorHAnsi" w:cstheme="minorHAnsi"/>
                <w:lang w:val="en-US"/>
              </w:rPr>
              <w:t>standard UFR-II, PCL 5e/6 προαιρ. PostScript 3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  <w:lang w:val="en-US"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  <w:lang w:val="en-US"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>Μνήμη: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</w:rPr>
              <w:t>≥  2,0</w:t>
            </w:r>
            <w:r w:rsidRPr="005D1CBC">
              <w:rPr>
                <w:rFonts w:asciiTheme="minorHAnsi" w:hAnsiTheme="minorHAnsi" w:cstheme="minorHAnsi"/>
                <w:lang w:val="en-US"/>
              </w:rPr>
              <w:t>GB</w:t>
            </w:r>
            <w:r w:rsidRPr="005D1CBC">
              <w:rPr>
                <w:rFonts w:asciiTheme="minorHAnsi" w:hAnsiTheme="minorHAnsi" w:cstheme="minorHAnsi"/>
              </w:rPr>
              <w:t xml:space="preserve"> </w:t>
            </w:r>
            <w:r w:rsidRPr="005D1CBC">
              <w:rPr>
                <w:rFonts w:asciiTheme="minorHAnsi" w:hAnsiTheme="minorHAnsi" w:cstheme="minorHAnsi"/>
                <w:lang w:val="en-US"/>
              </w:rPr>
              <w:t>RAM</w:t>
            </w:r>
            <w:r w:rsidRPr="005D1CBC">
              <w:rPr>
                <w:rFonts w:asciiTheme="minorHAnsi" w:hAnsiTheme="minorHAnsi" w:cstheme="minorHAnsi"/>
              </w:rPr>
              <w:t xml:space="preserve"> Έγχρωμο πάνελ αφής </w:t>
            </w:r>
            <w:r w:rsidRPr="005D1CBC">
              <w:rPr>
                <w:rFonts w:asciiTheme="minorHAnsi" w:hAnsiTheme="minorHAnsi" w:cstheme="minorHAnsi"/>
                <w:lang w:val="en-US"/>
              </w:rPr>
              <w:t>LCD</w:t>
            </w:r>
            <w:r w:rsidRPr="005D1CBC">
              <w:rPr>
                <w:rFonts w:asciiTheme="minorHAnsi" w:hAnsiTheme="minorHAnsi" w:cstheme="minorHAnsi"/>
              </w:rPr>
              <w:t xml:space="preserve"> 7 ιντσών </w:t>
            </w:r>
            <w:r w:rsidRPr="005D1CBC">
              <w:rPr>
                <w:rFonts w:asciiTheme="minorHAnsi" w:hAnsiTheme="minorHAnsi" w:cstheme="minorHAnsi"/>
                <w:lang w:val="en-US"/>
              </w:rPr>
              <w:t>TFT</w:t>
            </w:r>
            <w:r w:rsidRPr="005D1CBC">
              <w:rPr>
                <w:rFonts w:asciiTheme="minorHAnsi" w:hAnsiTheme="minorHAnsi" w:cstheme="minorHAnsi"/>
              </w:rPr>
              <w:t xml:space="preserve">, </w:t>
            </w:r>
            <w:r w:rsidRPr="005D1CBC">
              <w:rPr>
                <w:rFonts w:asciiTheme="minorHAnsi" w:hAnsiTheme="minorHAnsi" w:cstheme="minorHAnsi"/>
                <w:lang w:val="en-US"/>
              </w:rPr>
              <w:t>WSVGA</w:t>
            </w:r>
            <w:r w:rsidRPr="005D1CBC">
              <w:rPr>
                <w:rFonts w:asciiTheme="minorHAnsi" w:hAnsiTheme="minorHAnsi" w:cstheme="minorHAnsi"/>
              </w:rPr>
              <w:t>#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</w:rPr>
              <w:t>Duplex Unit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 xml:space="preserve">εκτύπωση αυτόματης </w:t>
            </w:r>
            <w:r w:rsidRPr="005D1CBC">
              <w:rPr>
                <w:rFonts w:asciiTheme="minorHAnsi" w:hAnsiTheme="minorHAnsi" w:cs="Calibri"/>
              </w:rPr>
              <w:lastRenderedPageBreak/>
              <w:t>διπλής όψης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9352" w:type="dxa"/>
            <w:gridSpan w:val="4"/>
          </w:tcPr>
          <w:p w:rsidR="00312D25" w:rsidRPr="005D1CBC" w:rsidRDefault="00312D25" w:rsidP="004104B2">
            <w:pPr>
              <w:tabs>
                <w:tab w:val="left" w:pos="1019"/>
              </w:tabs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  <w:b/>
              </w:rPr>
              <w:lastRenderedPageBreak/>
              <w:t>Φωτοαντιγραφή</w:t>
            </w: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>Ταχύτητα Φωτοαντιγραφής (Α4/Α3) [σελ./λεπτό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  <w:lang w:val="en-US"/>
              </w:rPr>
              <w:t xml:space="preserve">≥  </w:t>
            </w:r>
            <w:r w:rsidRPr="005D1CBC">
              <w:rPr>
                <w:rFonts w:asciiTheme="minorHAnsi" w:hAnsiTheme="minorHAnsi" w:cs="Calibri"/>
              </w:rPr>
              <w:t>26 BW/CL &amp; 15 BW/CL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 xml:space="preserve">Ανάλυση Ανάγνωση [dpi] 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 xml:space="preserve"> </w:t>
            </w:r>
            <w:r w:rsidRPr="005D1CBC">
              <w:rPr>
                <w:rFonts w:asciiTheme="minorHAnsi" w:hAnsiTheme="minorHAnsi" w:cstheme="minorHAnsi"/>
                <w:lang w:val="en-US"/>
              </w:rPr>
              <w:t>≥</w:t>
            </w:r>
            <w:r w:rsidRPr="005D1CBC">
              <w:rPr>
                <w:rFonts w:asciiTheme="minorHAnsi" w:hAnsiTheme="minorHAnsi" w:cstheme="minorHAnsi"/>
              </w:rPr>
              <w:t xml:space="preserve"> </w:t>
            </w:r>
            <w:r w:rsidRPr="005D1CBC">
              <w:rPr>
                <w:rFonts w:asciiTheme="minorHAnsi" w:hAnsiTheme="minorHAnsi" w:cs="Calibri"/>
              </w:rPr>
              <w:t xml:space="preserve">600 x 600 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>Ανάλυση Εκτύπωσης [dpi]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  <w:lang w:val="en-US"/>
              </w:rPr>
              <w:t>≥</w:t>
            </w:r>
            <w:r w:rsidRPr="005D1CBC">
              <w:rPr>
                <w:rFonts w:asciiTheme="minorHAnsi" w:hAnsiTheme="minorHAnsi" w:cstheme="minorHAnsi"/>
              </w:rPr>
              <w:t xml:space="preserve"> </w:t>
            </w:r>
            <w:r w:rsidRPr="005D1CBC">
              <w:rPr>
                <w:rFonts w:asciiTheme="minorHAnsi" w:hAnsiTheme="minorHAnsi" w:cs="Calibri"/>
              </w:rPr>
              <w:t>600 x 600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 xml:space="preserve">Μέγιστος Επιτρεπόμενος Αριθμός Αντιγράφων </w:t>
            </w:r>
          </w:p>
        </w:tc>
        <w:tc>
          <w:tcPr>
            <w:tcW w:w="1856" w:type="dxa"/>
          </w:tcPr>
          <w:p w:rsidR="00312D25" w:rsidRPr="005D1CBC" w:rsidRDefault="00D45D7C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="Calibri"/>
              </w:rPr>
              <w:t xml:space="preserve">1 έως </w:t>
            </w:r>
            <w:bookmarkStart w:id="0" w:name="_GoBack"/>
            <w:bookmarkEnd w:id="0"/>
            <w:r w:rsidR="00312D25" w:rsidRPr="005D1CBC">
              <w:rPr>
                <w:rFonts w:asciiTheme="minorHAnsi" w:hAnsiTheme="minorHAnsi" w:cs="Calibri"/>
              </w:rPr>
              <w:t>999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/>
              </w:rPr>
              <w:t xml:space="preserve">Προγραμματισμός Εργασιών 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/>
              </w:rPr>
              <w:t xml:space="preserve">Ναι 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rPr>
          <w:trHeight w:val="342"/>
        </w:trPr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/>
              </w:rPr>
              <w:t xml:space="preserve">Ένθεση Φύλλων 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/>
              </w:rPr>
              <w:t xml:space="preserve">Standard 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>Εστίαση (XY Zoom)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rPr>
          <w:trHeight w:val="797"/>
        </w:trPr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/>
              </w:rPr>
              <w:t xml:space="preserve">Κλίμακα Εστίασης 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  <w:lang w:val="en-US"/>
              </w:rPr>
            </w:pPr>
            <w:r w:rsidRPr="005D1CBC">
              <w:rPr>
                <w:rFonts w:asciiTheme="minorHAnsi" w:hAnsiTheme="minorHAnsi"/>
              </w:rPr>
              <w:t xml:space="preserve">25to400 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  <w:lang w:val="en-US"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  <w:lang w:val="en-US"/>
              </w:rPr>
            </w:pPr>
          </w:p>
        </w:tc>
      </w:tr>
      <w:tr w:rsidR="00312D25" w:rsidRPr="005D1CBC" w:rsidTr="004104B2">
        <w:tc>
          <w:tcPr>
            <w:tcW w:w="9352" w:type="dxa"/>
            <w:gridSpan w:val="4"/>
          </w:tcPr>
          <w:p w:rsidR="00312D25" w:rsidRPr="005D1CBC" w:rsidRDefault="00312D25" w:rsidP="004104B2">
            <w:pPr>
              <w:jc w:val="center"/>
              <w:rPr>
                <w:rFonts w:asciiTheme="minorHAnsi" w:hAnsiTheme="minorHAnsi" w:cs="Calibri"/>
              </w:rPr>
            </w:pPr>
            <w:r w:rsidRPr="005D1CBC">
              <w:rPr>
                <w:rFonts w:asciiTheme="minorHAnsi" w:hAnsiTheme="minorHAnsi" w:cs="Calibri"/>
                <w:b/>
              </w:rPr>
              <w:t>Διαχείριση Χαρτιού/Τροφοδοσία Τελική Επεξεργασία</w:t>
            </w:r>
          </w:p>
        </w:tc>
      </w:tr>
      <w:tr w:rsidR="00312D25" w:rsidRPr="00D45D7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>Standard</w:t>
            </w:r>
            <w:r w:rsidRPr="005D1CBC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5D1CBC">
              <w:rPr>
                <w:rFonts w:asciiTheme="minorHAnsi" w:hAnsiTheme="minorHAnsi" w:cs="Calibri"/>
              </w:rPr>
              <w:t>Πηγές</w:t>
            </w:r>
            <w:r w:rsidRPr="005D1CBC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5D1CBC">
              <w:rPr>
                <w:rFonts w:asciiTheme="minorHAnsi" w:hAnsiTheme="minorHAnsi" w:cs="Calibri"/>
              </w:rPr>
              <w:t>Τροφοδοσίας</w:t>
            </w:r>
            <w:r w:rsidRPr="005D1CBC">
              <w:rPr>
                <w:rFonts w:asciiTheme="minorHAnsi" w:hAnsiTheme="minorHAnsi" w:cs="Calibri"/>
                <w:lang w:val="en-US"/>
              </w:rPr>
              <w:t xml:space="preserve"> 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  <w:lang w:val="en-US"/>
              </w:rPr>
            </w:pPr>
            <w:r w:rsidRPr="005D1CBC">
              <w:rPr>
                <w:rFonts w:asciiTheme="minorHAnsi" w:hAnsiTheme="minorHAnsi" w:cs="Calibri"/>
                <w:lang w:val="en-US"/>
              </w:rPr>
              <w:t>Dual drawer, dual tray Standard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  <w:lang w:val="en-US"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  <w:lang w:val="en-US"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 xml:space="preserve">Χωρητικότητα Χαρτιού 2 κασέτες [φύλλα] 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  <w:lang w:val="en-US"/>
              </w:rPr>
              <w:t>≥</w:t>
            </w:r>
            <w:r w:rsidRPr="005D1CBC">
              <w:rPr>
                <w:rFonts w:asciiTheme="minorHAnsi" w:hAnsiTheme="minorHAnsi" w:cs="Calibri"/>
              </w:rPr>
              <w:t>550 έκαστη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 xml:space="preserve">Βάρη Χαρτιού από συρτάρι [γρ./μ²] 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>52 to 256 gsm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jc w:val="both"/>
              <w:rPr>
                <w:rFonts w:asciiTheme="minorHAnsi" w:hAnsiTheme="minorHAnsi" w:cs="Calibri"/>
              </w:rPr>
            </w:pPr>
            <w:r w:rsidRPr="005D1CBC">
              <w:rPr>
                <w:rFonts w:asciiTheme="minorHAnsi" w:hAnsiTheme="minorHAnsi" w:cs="Calibri"/>
              </w:rPr>
              <w:t>Βοηθητικός Δίσκος Τροφοδοσίας (Bypass)</w:t>
            </w:r>
          </w:p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 xml:space="preserve">Βάρη Χαρτιού [φύλλα γρ./μ²] 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 xml:space="preserve">: 52 to 300gsm 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9352" w:type="dxa"/>
            <w:gridSpan w:val="4"/>
          </w:tcPr>
          <w:p w:rsidR="00312D25" w:rsidRPr="005D1CBC" w:rsidRDefault="00312D25" w:rsidP="004104B2">
            <w:pPr>
              <w:tabs>
                <w:tab w:val="left" w:pos="1019"/>
              </w:tabs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  <w:b/>
              </w:rPr>
              <w:t>Αυτόματος Τροφοδότης Διπλής Όψεως (DADF)</w:t>
            </w: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</w:rPr>
              <w:t>Μέγιστο Πλήθος Πρωτοτύπων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theme="minorHAnsi"/>
                <w:lang w:val="en-US"/>
              </w:rPr>
              <w:t>≥</w:t>
            </w:r>
            <w:r w:rsidRPr="005D1CBC">
              <w:rPr>
                <w:rFonts w:asciiTheme="minorHAnsi" w:hAnsiTheme="minorHAnsi" w:cs="Calibri"/>
              </w:rPr>
              <w:t>100 φύλλα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  <w:r w:rsidRPr="005D1CBC">
              <w:rPr>
                <w:rFonts w:asciiTheme="minorHAnsi" w:hAnsiTheme="minorHAnsi" w:cs="Calibri"/>
                <w:b/>
              </w:rPr>
              <w:t>Προορισμοί Αποστολής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Cs/>
                <w:caps/>
              </w:rPr>
            </w:pPr>
            <w:r w:rsidRPr="005D1CBC">
              <w:rPr>
                <w:rFonts w:asciiTheme="minorHAnsi" w:hAnsiTheme="minorHAnsi" w:cstheme="minorHAnsi"/>
                <w:bCs/>
                <w:caps/>
              </w:rPr>
              <w:t>E-mail, FTP, SMB, HDD, Υποστήριξη LDAP,Βιβλίο Διευθύνσεων LDAP, Local(Max.1800)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312D25" w:rsidRPr="005D1CBC" w:rsidTr="004104B2">
        <w:tc>
          <w:tcPr>
            <w:tcW w:w="2347" w:type="dxa"/>
          </w:tcPr>
          <w:p w:rsidR="00312D25" w:rsidRPr="005D1CBC" w:rsidRDefault="00312D25" w:rsidP="004104B2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5D1CBC">
              <w:rPr>
                <w:rFonts w:asciiTheme="minorHAnsi" w:hAnsiTheme="minorHAnsi" w:cs="Calibri"/>
                <w:b/>
              </w:rPr>
              <w:t>Τροχήλατη Βάση</w:t>
            </w:r>
          </w:p>
        </w:tc>
        <w:tc>
          <w:tcPr>
            <w:tcW w:w="1856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Cs/>
                <w:caps/>
              </w:rPr>
            </w:pPr>
            <w:r w:rsidRPr="005D1CBC">
              <w:rPr>
                <w:rFonts w:asciiTheme="minorHAnsi" w:hAnsiTheme="minorHAnsi" w:cstheme="minorHAnsi"/>
                <w:bCs/>
                <w:caps/>
              </w:rPr>
              <w:t>Ναι</w:t>
            </w:r>
          </w:p>
        </w:tc>
        <w:tc>
          <w:tcPr>
            <w:tcW w:w="3652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  <w:tc>
          <w:tcPr>
            <w:tcW w:w="1497" w:type="dxa"/>
          </w:tcPr>
          <w:p w:rsidR="00312D25" w:rsidRPr="005D1CBC" w:rsidRDefault="00312D25" w:rsidP="004104B2">
            <w:pPr>
              <w:tabs>
                <w:tab w:val="left" w:pos="1019"/>
              </w:tabs>
              <w:jc w:val="both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</w:tbl>
    <w:p w:rsidR="00D60374" w:rsidRDefault="00D60374"/>
    <w:sectPr w:rsidR="00D603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25"/>
    <w:rsid w:val="00312D25"/>
    <w:rsid w:val="00D45D7C"/>
    <w:rsid w:val="00D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31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31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ΝΙΚΟΛΑΟΣ ΚΥΜΑΤΗΣ</dc:creator>
  <cp:lastModifiedBy>ΝΙΚΟΛΑΟΣ ΚΥΜΑΤΗΣ</cp:lastModifiedBy>
  <cp:revision>2</cp:revision>
  <dcterms:created xsi:type="dcterms:W3CDTF">2022-10-11T10:41:00Z</dcterms:created>
  <dcterms:modified xsi:type="dcterms:W3CDTF">2022-10-14T06:50:00Z</dcterms:modified>
</cp:coreProperties>
</file>